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F" w:rsidRDefault="0087267A" w:rsidP="00540A5F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ENG 4C </w:t>
      </w:r>
      <w:r w:rsidR="00540A5F" w:rsidRPr="00540A5F">
        <w:rPr>
          <w:b/>
          <w:sz w:val="28"/>
          <w:szCs w:val="28"/>
          <w:lang w:val="en-CA"/>
        </w:rPr>
        <w:t>– ISU Quote Analysis</w:t>
      </w:r>
      <w:r w:rsidR="00165B4B">
        <w:rPr>
          <w:b/>
          <w:sz w:val="28"/>
          <w:szCs w:val="28"/>
          <w:lang w:val="en-CA"/>
        </w:rPr>
        <w:t xml:space="preserve"> Rubric</w:t>
      </w:r>
    </w:p>
    <w:p w:rsidR="00540A5F" w:rsidRPr="00540A5F" w:rsidRDefault="00540A5F" w:rsidP="00540A5F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Mr. </w:t>
      </w:r>
      <w:proofErr w:type="spellStart"/>
      <w:r>
        <w:rPr>
          <w:b/>
          <w:sz w:val="28"/>
          <w:szCs w:val="28"/>
          <w:lang w:val="en-CA"/>
        </w:rPr>
        <w:t>Rautiainen</w:t>
      </w:r>
      <w:proofErr w:type="spellEnd"/>
    </w:p>
    <w:p w:rsidR="000637E5" w:rsidRPr="00540A5F" w:rsidRDefault="000637E5" w:rsidP="00540A5F">
      <w:pPr>
        <w:rPr>
          <w:b/>
          <w:sz w:val="24"/>
          <w:szCs w:val="24"/>
          <w:lang w:val="en-CA"/>
        </w:rPr>
      </w:pPr>
      <w:r w:rsidRPr="005917B2">
        <w:rPr>
          <w:b/>
          <w:sz w:val="16"/>
          <w:szCs w:val="16"/>
          <w:lang w:val="en-CA"/>
        </w:rPr>
        <w:t>Rubric</w:t>
      </w:r>
      <w:r w:rsidR="00733F91">
        <w:rPr>
          <w:b/>
          <w:sz w:val="16"/>
          <w:szCs w:val="16"/>
          <w:lang w:val="en-CA"/>
        </w:rPr>
        <w:t xml:space="preserve"> for </w:t>
      </w:r>
      <w:r w:rsidR="00540A5F">
        <w:rPr>
          <w:b/>
          <w:sz w:val="16"/>
          <w:szCs w:val="16"/>
          <w:lang w:val="en-CA"/>
        </w:rPr>
        <w:t>Quote Analysis – Triple Column Notebook (TCN)</w:t>
      </w:r>
    </w:p>
    <w:tbl>
      <w:tblPr>
        <w:tblStyle w:val="TableGrid"/>
        <w:tblW w:w="0" w:type="auto"/>
        <w:tblInd w:w="-459" w:type="dxa"/>
        <w:tblLook w:val="04A0"/>
      </w:tblPr>
      <w:tblGrid>
        <w:gridCol w:w="2904"/>
        <w:gridCol w:w="1782"/>
        <w:gridCol w:w="1783"/>
        <w:gridCol w:w="1783"/>
        <w:gridCol w:w="1783"/>
      </w:tblGrid>
      <w:tr w:rsidR="00AF2270" w:rsidRPr="005917B2" w:rsidTr="00C3286D">
        <w:tc>
          <w:tcPr>
            <w:tcW w:w="2904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</w:tc>
        <w:tc>
          <w:tcPr>
            <w:tcW w:w="1782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Level 1</w:t>
            </w:r>
          </w:p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50-59%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Level 2</w:t>
            </w:r>
          </w:p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60-69%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Level 3</w:t>
            </w:r>
          </w:p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70-79%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Level 4</w:t>
            </w:r>
          </w:p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80-100%</w:t>
            </w:r>
          </w:p>
        </w:tc>
      </w:tr>
      <w:tr w:rsidR="00AF2270" w:rsidRPr="005917B2" w:rsidTr="00C3286D">
        <w:tc>
          <w:tcPr>
            <w:tcW w:w="2904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b/>
                <w:sz w:val="16"/>
                <w:szCs w:val="16"/>
                <w:lang w:val="en-CA"/>
              </w:rPr>
            </w:pPr>
            <w:r w:rsidRPr="005917B2">
              <w:rPr>
                <w:b/>
                <w:sz w:val="16"/>
                <w:szCs w:val="16"/>
                <w:lang w:val="en-CA"/>
              </w:rPr>
              <w:t>Knowledge</w:t>
            </w:r>
          </w:p>
          <w:p w:rsidR="000637E5" w:rsidRPr="005917B2" w:rsidRDefault="000637E5" w:rsidP="000637E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Demonstrates understanding of literary elements like theme and characterization</w:t>
            </w:r>
          </w:p>
          <w:p w:rsidR="00C3286D" w:rsidRPr="005917B2" w:rsidRDefault="00C3286D" w:rsidP="00C3286D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C3286D" w:rsidRPr="005917B2" w:rsidRDefault="00C3286D" w:rsidP="00C3286D">
            <w:pPr>
              <w:pStyle w:val="ListParagraph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10 marks</w:t>
            </w:r>
          </w:p>
        </w:tc>
        <w:tc>
          <w:tcPr>
            <w:tcW w:w="1782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 xml:space="preserve">The </w:t>
            </w:r>
            <w:r w:rsidR="00540A5F">
              <w:rPr>
                <w:sz w:val="16"/>
                <w:szCs w:val="16"/>
                <w:lang w:val="en-CA"/>
              </w:rPr>
              <w:t>TCN</w:t>
            </w:r>
            <w:r w:rsidRPr="005917B2">
              <w:rPr>
                <w:sz w:val="16"/>
                <w:szCs w:val="16"/>
                <w:lang w:val="en-CA"/>
              </w:rPr>
              <w:t xml:space="preserve"> paragraphs demonstrate limited understanding of the relevant literary elements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0637E5" w:rsidRPr="005917B2" w:rsidRDefault="000637E5" w:rsidP="00733F91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The</w:t>
            </w:r>
            <w:r w:rsidR="00733F91" w:rsidRPr="005917B2">
              <w:rPr>
                <w:sz w:val="16"/>
                <w:szCs w:val="16"/>
                <w:lang w:val="en-CA"/>
              </w:rPr>
              <w:t xml:space="preserve"> </w:t>
            </w:r>
            <w:r w:rsidR="00540A5F">
              <w:rPr>
                <w:sz w:val="16"/>
                <w:szCs w:val="16"/>
                <w:lang w:val="en-CA"/>
              </w:rPr>
              <w:t xml:space="preserve">TCN </w:t>
            </w:r>
            <w:r w:rsidRPr="005917B2">
              <w:rPr>
                <w:sz w:val="16"/>
                <w:szCs w:val="16"/>
                <w:lang w:val="en-CA"/>
              </w:rPr>
              <w:t>paragraphs demonstrate some understanding of the relevant literary elements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0637E5" w:rsidRPr="005917B2" w:rsidRDefault="000637E5" w:rsidP="00733F91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 xml:space="preserve">The </w:t>
            </w:r>
            <w:r w:rsidR="00540A5F">
              <w:rPr>
                <w:sz w:val="16"/>
                <w:szCs w:val="16"/>
                <w:lang w:val="en-CA"/>
              </w:rPr>
              <w:t>TCN</w:t>
            </w:r>
            <w:r w:rsidR="00733F91" w:rsidRPr="005917B2">
              <w:rPr>
                <w:sz w:val="16"/>
                <w:szCs w:val="16"/>
                <w:lang w:val="en-CA"/>
              </w:rPr>
              <w:t xml:space="preserve"> </w:t>
            </w:r>
            <w:r w:rsidRPr="005917B2">
              <w:rPr>
                <w:sz w:val="16"/>
                <w:szCs w:val="16"/>
                <w:lang w:val="en-CA"/>
              </w:rPr>
              <w:t>paragraphs demonstrate considerable understanding of the relevant literary elements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0637E5" w:rsidRPr="005917B2" w:rsidRDefault="00733F91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The </w:t>
            </w:r>
            <w:r w:rsidR="00540A5F">
              <w:rPr>
                <w:sz w:val="16"/>
                <w:szCs w:val="16"/>
                <w:lang w:val="en-CA"/>
              </w:rPr>
              <w:t>TCN</w:t>
            </w:r>
            <w:r w:rsidR="000637E5" w:rsidRPr="005917B2">
              <w:rPr>
                <w:sz w:val="16"/>
                <w:szCs w:val="16"/>
                <w:lang w:val="en-CA"/>
              </w:rPr>
              <w:t xml:space="preserve"> paragraphs demonstrate a sophisticated understanding of the relevant literary elements</w:t>
            </w:r>
          </w:p>
        </w:tc>
      </w:tr>
      <w:tr w:rsidR="00AF2270" w:rsidRPr="005917B2" w:rsidTr="00C3286D">
        <w:tc>
          <w:tcPr>
            <w:tcW w:w="2904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b/>
                <w:sz w:val="16"/>
                <w:szCs w:val="16"/>
                <w:lang w:val="en-CA"/>
              </w:rPr>
            </w:pPr>
            <w:r w:rsidRPr="005917B2">
              <w:rPr>
                <w:b/>
                <w:sz w:val="16"/>
                <w:szCs w:val="16"/>
                <w:lang w:val="en-CA"/>
              </w:rPr>
              <w:t>Thinking</w:t>
            </w:r>
          </w:p>
          <w:p w:rsidR="00C3286D" w:rsidRPr="005917B2" w:rsidRDefault="005917B2" w:rsidP="00C3286D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</w:t>
            </w:r>
            <w:r w:rsidR="00C3286D" w:rsidRPr="005917B2">
              <w:rPr>
                <w:sz w:val="16"/>
                <w:szCs w:val="16"/>
                <w:lang w:val="en-CA"/>
              </w:rPr>
              <w:t xml:space="preserve">he chosen quotations are significant and the </w:t>
            </w:r>
            <w:r w:rsidR="009D2FB7" w:rsidRPr="005917B2">
              <w:rPr>
                <w:sz w:val="16"/>
                <w:szCs w:val="16"/>
                <w:lang w:val="en-CA"/>
              </w:rPr>
              <w:t>analysis</w:t>
            </w:r>
            <w:r w:rsidR="00C3286D" w:rsidRPr="005917B2">
              <w:rPr>
                <w:sz w:val="16"/>
                <w:szCs w:val="16"/>
                <w:lang w:val="en-CA"/>
              </w:rPr>
              <w:t xml:space="preserve"> of and response to them demonstrate critical thinking</w:t>
            </w:r>
          </w:p>
          <w:p w:rsidR="00814D2F" w:rsidRPr="005917B2" w:rsidRDefault="00814D2F" w:rsidP="00814D2F">
            <w:pPr>
              <w:ind w:left="720"/>
              <w:rPr>
                <w:b/>
                <w:sz w:val="16"/>
                <w:szCs w:val="16"/>
                <w:lang w:val="en-CA"/>
              </w:rPr>
            </w:pPr>
          </w:p>
          <w:p w:rsidR="00814D2F" w:rsidRPr="005917B2" w:rsidRDefault="00814D2F" w:rsidP="00814D2F">
            <w:pPr>
              <w:ind w:left="72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10 marks</w:t>
            </w:r>
          </w:p>
          <w:p w:rsidR="00814D2F" w:rsidRPr="005917B2" w:rsidRDefault="00814D2F" w:rsidP="00814D2F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782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C3286D" w:rsidRPr="005917B2" w:rsidRDefault="00B42CAB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</w:t>
            </w:r>
            <w:r w:rsidR="00C3286D" w:rsidRPr="005917B2">
              <w:rPr>
                <w:sz w:val="16"/>
                <w:szCs w:val="16"/>
                <w:lang w:val="en-CA"/>
              </w:rPr>
              <w:t xml:space="preserve">he chosen quotations are somewhat significant and the </w:t>
            </w:r>
            <w:r w:rsidR="009D2FB7" w:rsidRPr="005917B2">
              <w:rPr>
                <w:sz w:val="16"/>
                <w:szCs w:val="16"/>
                <w:lang w:val="en-CA"/>
              </w:rPr>
              <w:t>analysis</w:t>
            </w:r>
            <w:r w:rsidR="00C3286D" w:rsidRPr="005917B2">
              <w:rPr>
                <w:sz w:val="16"/>
                <w:szCs w:val="16"/>
                <w:lang w:val="en-CA"/>
              </w:rPr>
              <w:t xml:space="preserve"> of and response to them demonstrate limited critical thinking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C3286D" w:rsidRPr="005917B2" w:rsidRDefault="00B42CAB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</w:t>
            </w:r>
            <w:r w:rsidR="00C3286D" w:rsidRPr="005917B2">
              <w:rPr>
                <w:sz w:val="16"/>
                <w:szCs w:val="16"/>
                <w:lang w:val="en-CA"/>
              </w:rPr>
              <w:t>he chosen quotations are sign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ificant and the </w:t>
            </w:r>
            <w:r w:rsidR="009D2FB7" w:rsidRPr="005917B2">
              <w:rPr>
                <w:sz w:val="16"/>
                <w:szCs w:val="16"/>
                <w:lang w:val="en-CA"/>
              </w:rPr>
              <w:t>analysis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 of</w:t>
            </w:r>
            <w:r w:rsidR="00C3286D" w:rsidRPr="005917B2">
              <w:rPr>
                <w:sz w:val="16"/>
                <w:szCs w:val="16"/>
                <w:lang w:val="en-CA"/>
              </w:rPr>
              <w:t xml:space="preserve"> and response to them demonstrate 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some </w:t>
            </w:r>
            <w:r w:rsidR="00C3286D" w:rsidRPr="005917B2">
              <w:rPr>
                <w:sz w:val="16"/>
                <w:szCs w:val="16"/>
                <w:lang w:val="en-CA"/>
              </w:rPr>
              <w:t>critical thinking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C3286D" w:rsidRPr="005917B2" w:rsidRDefault="00B42CAB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</w:t>
            </w:r>
            <w:r w:rsidR="00C3286D" w:rsidRPr="005917B2">
              <w:rPr>
                <w:sz w:val="16"/>
                <w:szCs w:val="16"/>
                <w:lang w:val="en-CA"/>
              </w:rPr>
              <w:t>he chosen quotations are sign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ificant and the </w:t>
            </w:r>
            <w:r w:rsidR="009D2FB7" w:rsidRPr="005917B2">
              <w:rPr>
                <w:sz w:val="16"/>
                <w:szCs w:val="16"/>
                <w:lang w:val="en-CA"/>
              </w:rPr>
              <w:t>analysis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 of</w:t>
            </w:r>
            <w:r w:rsidR="00C3286D" w:rsidRPr="005917B2">
              <w:rPr>
                <w:sz w:val="16"/>
                <w:szCs w:val="16"/>
                <w:lang w:val="en-CA"/>
              </w:rPr>
              <w:t xml:space="preserve"> and response to them demonstrate 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considerable </w:t>
            </w:r>
            <w:r w:rsidR="00C3286D" w:rsidRPr="005917B2">
              <w:rPr>
                <w:sz w:val="16"/>
                <w:szCs w:val="16"/>
                <w:lang w:val="en-CA"/>
              </w:rPr>
              <w:t>critical thinking</w:t>
            </w:r>
          </w:p>
        </w:tc>
        <w:tc>
          <w:tcPr>
            <w:tcW w:w="1783" w:type="dxa"/>
          </w:tcPr>
          <w:p w:rsidR="000637E5" w:rsidRPr="005917B2" w:rsidRDefault="000637E5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C3286D" w:rsidRPr="005917B2" w:rsidRDefault="00B42CAB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</w:t>
            </w:r>
            <w:r w:rsidR="00C3286D" w:rsidRPr="005917B2">
              <w:rPr>
                <w:sz w:val="16"/>
                <w:szCs w:val="16"/>
                <w:lang w:val="en-CA"/>
              </w:rPr>
              <w:t>he chosen quotations are sign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ificant and the </w:t>
            </w:r>
            <w:r w:rsidR="009D2FB7" w:rsidRPr="005917B2">
              <w:rPr>
                <w:sz w:val="16"/>
                <w:szCs w:val="16"/>
                <w:lang w:val="en-CA"/>
              </w:rPr>
              <w:t>analysis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 of</w:t>
            </w:r>
            <w:r w:rsidR="00C3286D" w:rsidRPr="005917B2">
              <w:rPr>
                <w:sz w:val="16"/>
                <w:szCs w:val="16"/>
                <w:lang w:val="en-CA"/>
              </w:rPr>
              <w:t xml:space="preserve"> and response to them demonstrate </w:t>
            </w:r>
            <w:r w:rsidR="007026E3" w:rsidRPr="005917B2">
              <w:rPr>
                <w:sz w:val="16"/>
                <w:szCs w:val="16"/>
                <w:lang w:val="en-CA"/>
              </w:rPr>
              <w:t xml:space="preserve">insightful, mature, and sophisticated </w:t>
            </w:r>
            <w:r w:rsidR="00C3286D" w:rsidRPr="005917B2">
              <w:rPr>
                <w:sz w:val="16"/>
                <w:szCs w:val="16"/>
                <w:lang w:val="en-CA"/>
              </w:rPr>
              <w:t>critical thinking</w:t>
            </w:r>
          </w:p>
        </w:tc>
      </w:tr>
      <w:tr w:rsidR="00AF2270" w:rsidRPr="005917B2" w:rsidTr="00C3286D">
        <w:tc>
          <w:tcPr>
            <w:tcW w:w="2904" w:type="dxa"/>
          </w:tcPr>
          <w:p w:rsidR="00814D2F" w:rsidRDefault="005917B2" w:rsidP="005917B2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Communication</w:t>
            </w:r>
          </w:p>
          <w:p w:rsidR="005917B2" w:rsidRPr="00B42CAB" w:rsidRDefault="005917B2" w:rsidP="005917B2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writing demonstrates clarity, coherence, precision, and thoughtful decisions in its composition</w:t>
            </w:r>
          </w:p>
          <w:p w:rsidR="00B42CAB" w:rsidRPr="00B42CAB" w:rsidRDefault="00B42CAB" w:rsidP="00B42CAB">
            <w:pPr>
              <w:pStyle w:val="ListParagraph"/>
              <w:rPr>
                <w:b/>
                <w:sz w:val="16"/>
                <w:szCs w:val="16"/>
                <w:lang w:val="en-CA"/>
              </w:rPr>
            </w:pPr>
          </w:p>
          <w:p w:rsidR="00B42CAB" w:rsidRPr="005917B2" w:rsidRDefault="00B42CAB" w:rsidP="00B42CAB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</w:t>
            </w:r>
            <w:r w:rsidRPr="005917B2">
              <w:rPr>
                <w:sz w:val="16"/>
                <w:szCs w:val="16"/>
                <w:lang w:val="en-CA"/>
              </w:rPr>
              <w:t>he usually expected conventions of formal writing tasks are followed (</w:t>
            </w:r>
            <w:r w:rsidR="00540A5F">
              <w:rPr>
                <w:sz w:val="16"/>
                <w:szCs w:val="16"/>
                <w:lang w:val="en-CA"/>
              </w:rPr>
              <w:t>ex. Spelling, grammar</w:t>
            </w:r>
            <w:r w:rsidRPr="005917B2">
              <w:rPr>
                <w:sz w:val="16"/>
                <w:szCs w:val="16"/>
                <w:lang w:val="en-CA"/>
              </w:rPr>
              <w:t>)</w:t>
            </w:r>
          </w:p>
          <w:p w:rsidR="00B42CAB" w:rsidRPr="005917B2" w:rsidRDefault="00B42CAB" w:rsidP="00B42CAB">
            <w:pPr>
              <w:pStyle w:val="ListParagraph"/>
              <w:rPr>
                <w:b/>
                <w:sz w:val="16"/>
                <w:szCs w:val="16"/>
                <w:lang w:val="en-CA"/>
              </w:rPr>
            </w:pPr>
          </w:p>
          <w:p w:rsidR="005917B2" w:rsidRDefault="005917B2" w:rsidP="005917B2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5917B2" w:rsidRPr="005917B2" w:rsidRDefault="005917B2" w:rsidP="005917B2">
            <w:pPr>
              <w:pStyle w:val="ListParagraph"/>
              <w:rPr>
                <w:b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10 marks</w:t>
            </w:r>
          </w:p>
        </w:tc>
        <w:tc>
          <w:tcPr>
            <w:tcW w:w="1782" w:type="dxa"/>
          </w:tcPr>
          <w:p w:rsidR="001E3BC9" w:rsidRDefault="001E3BC9" w:rsidP="001E3BC9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AF2270" w:rsidRDefault="00AF2270" w:rsidP="00AF2270">
            <w:pPr>
              <w:rPr>
                <w:sz w:val="16"/>
                <w:szCs w:val="16"/>
                <w:lang w:val="en-CA"/>
              </w:rPr>
            </w:pPr>
            <w:r w:rsidRPr="00AF2270">
              <w:rPr>
                <w:sz w:val="16"/>
                <w:szCs w:val="16"/>
                <w:lang w:val="en-CA"/>
              </w:rPr>
              <w:t>The writing demonstrates clarity, coherence, precision, and thoughtful decisions in its composition</w:t>
            </w:r>
            <w:r>
              <w:rPr>
                <w:sz w:val="16"/>
                <w:szCs w:val="16"/>
                <w:lang w:val="en-CA"/>
              </w:rPr>
              <w:t xml:space="preserve"> only to a limited extent</w:t>
            </w:r>
          </w:p>
          <w:p w:rsidR="00B42CAB" w:rsidRDefault="00B42CAB" w:rsidP="00AF2270">
            <w:pPr>
              <w:rPr>
                <w:sz w:val="16"/>
                <w:szCs w:val="16"/>
                <w:lang w:val="en-CA"/>
              </w:rPr>
            </w:pPr>
          </w:p>
          <w:p w:rsidR="00B42CAB" w:rsidRPr="00AF2270" w:rsidRDefault="00B42CAB" w:rsidP="00AF2270">
            <w:pPr>
              <w:rPr>
                <w:b/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Many m</w:t>
            </w:r>
            <w:r w:rsidR="00540A5F">
              <w:rPr>
                <w:sz w:val="16"/>
                <w:szCs w:val="16"/>
                <w:lang w:val="en-CA"/>
              </w:rPr>
              <w:t>istakes in spelling and grammar</w:t>
            </w:r>
            <w:r w:rsidRPr="005917B2">
              <w:rPr>
                <w:sz w:val="16"/>
                <w:szCs w:val="16"/>
                <w:lang w:val="en-CA"/>
              </w:rPr>
              <w:t>; should be revised more thoroughly</w:t>
            </w:r>
          </w:p>
          <w:p w:rsidR="00AF2270" w:rsidRPr="005917B2" w:rsidRDefault="00AF2270" w:rsidP="001E3BC9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</w:tc>
        <w:tc>
          <w:tcPr>
            <w:tcW w:w="1783" w:type="dxa"/>
          </w:tcPr>
          <w:p w:rsidR="00814D2F" w:rsidRDefault="00814D2F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AF2270" w:rsidRPr="00AF2270" w:rsidRDefault="00AF2270" w:rsidP="00AF2270">
            <w:pPr>
              <w:rPr>
                <w:b/>
                <w:sz w:val="16"/>
                <w:szCs w:val="16"/>
                <w:lang w:val="en-CA"/>
              </w:rPr>
            </w:pPr>
            <w:r w:rsidRPr="00AF2270">
              <w:rPr>
                <w:sz w:val="16"/>
                <w:szCs w:val="16"/>
                <w:lang w:val="en-CA"/>
              </w:rPr>
              <w:t xml:space="preserve">The writing demonstrates </w:t>
            </w:r>
            <w:r>
              <w:rPr>
                <w:sz w:val="16"/>
                <w:szCs w:val="16"/>
                <w:lang w:val="en-CA"/>
              </w:rPr>
              <w:t xml:space="preserve">some </w:t>
            </w:r>
            <w:r w:rsidRPr="00AF2270">
              <w:rPr>
                <w:sz w:val="16"/>
                <w:szCs w:val="16"/>
                <w:lang w:val="en-CA"/>
              </w:rPr>
              <w:t>clarity, coherence, precision, and thoughtful decisions in its composition</w:t>
            </w:r>
            <w:r>
              <w:rPr>
                <w:sz w:val="16"/>
                <w:szCs w:val="16"/>
                <w:lang w:val="en-CA"/>
              </w:rPr>
              <w:t xml:space="preserve"> </w:t>
            </w:r>
          </w:p>
          <w:p w:rsidR="00AF2270" w:rsidRDefault="00AF2270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B42CAB" w:rsidRPr="005917B2" w:rsidRDefault="00B42CAB" w:rsidP="00B42CAB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 xml:space="preserve">Some mistakes in </w:t>
            </w:r>
            <w:r w:rsidR="00540A5F">
              <w:rPr>
                <w:sz w:val="16"/>
                <w:szCs w:val="16"/>
                <w:lang w:val="en-CA"/>
              </w:rPr>
              <w:t>spelling and grammar</w:t>
            </w:r>
            <w:r w:rsidRPr="005917B2">
              <w:rPr>
                <w:sz w:val="16"/>
                <w:szCs w:val="16"/>
                <w:lang w:val="en-CA"/>
              </w:rPr>
              <w:t>; should be revised more thoroughly</w:t>
            </w:r>
          </w:p>
          <w:p w:rsidR="00B42CAB" w:rsidRPr="005917B2" w:rsidRDefault="00B42CAB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</w:tc>
        <w:tc>
          <w:tcPr>
            <w:tcW w:w="1783" w:type="dxa"/>
          </w:tcPr>
          <w:p w:rsidR="00814D2F" w:rsidRDefault="00814D2F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AF2270" w:rsidRPr="00AF2270" w:rsidRDefault="00AF2270" w:rsidP="00AF2270">
            <w:pPr>
              <w:rPr>
                <w:b/>
                <w:sz w:val="16"/>
                <w:szCs w:val="16"/>
                <w:lang w:val="en-CA"/>
              </w:rPr>
            </w:pPr>
            <w:r w:rsidRPr="00AF2270">
              <w:rPr>
                <w:sz w:val="16"/>
                <w:szCs w:val="16"/>
                <w:lang w:val="en-CA"/>
              </w:rPr>
              <w:t>The writing demonstrates</w:t>
            </w:r>
            <w:r>
              <w:rPr>
                <w:sz w:val="16"/>
                <w:szCs w:val="16"/>
                <w:lang w:val="en-CA"/>
              </w:rPr>
              <w:t xml:space="preserve"> considerable</w:t>
            </w:r>
            <w:r w:rsidRPr="00AF2270">
              <w:rPr>
                <w:sz w:val="16"/>
                <w:szCs w:val="16"/>
                <w:lang w:val="en-CA"/>
              </w:rPr>
              <w:t xml:space="preserve"> clarity, coherence, precision, and thoughtful decisions in its composition</w:t>
            </w:r>
          </w:p>
          <w:p w:rsidR="00AF2270" w:rsidRDefault="00AF2270" w:rsidP="000637E5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B42CAB" w:rsidRPr="005917B2" w:rsidRDefault="00B42CAB" w:rsidP="00540A5F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A few mistakes in spelling and grammar; should be revised more thoroughly</w:t>
            </w:r>
          </w:p>
        </w:tc>
        <w:tc>
          <w:tcPr>
            <w:tcW w:w="1783" w:type="dxa"/>
          </w:tcPr>
          <w:p w:rsidR="00814D2F" w:rsidRDefault="00814D2F" w:rsidP="00814D2F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AF2270" w:rsidRPr="00AF2270" w:rsidRDefault="00AF2270" w:rsidP="00AF2270">
            <w:pPr>
              <w:rPr>
                <w:b/>
                <w:sz w:val="16"/>
                <w:szCs w:val="16"/>
                <w:lang w:val="en-CA"/>
              </w:rPr>
            </w:pPr>
            <w:r w:rsidRPr="00AF2270">
              <w:rPr>
                <w:sz w:val="16"/>
                <w:szCs w:val="16"/>
                <w:lang w:val="en-CA"/>
              </w:rPr>
              <w:t xml:space="preserve">The writing demonstrates </w:t>
            </w:r>
            <w:r>
              <w:rPr>
                <w:sz w:val="16"/>
                <w:szCs w:val="16"/>
                <w:lang w:val="en-CA"/>
              </w:rPr>
              <w:t xml:space="preserve">excellent </w:t>
            </w:r>
            <w:r w:rsidRPr="00AF2270">
              <w:rPr>
                <w:sz w:val="16"/>
                <w:szCs w:val="16"/>
                <w:lang w:val="en-CA"/>
              </w:rPr>
              <w:t>clarity, coherence, precision, and thoughtful decisions in its composition</w:t>
            </w:r>
          </w:p>
          <w:p w:rsidR="00AF2270" w:rsidRDefault="00AF2270" w:rsidP="00814D2F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B42CAB" w:rsidRPr="005917B2" w:rsidRDefault="00B42CAB" w:rsidP="00540A5F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Very few or no mistakes in spelling and grammar; evidence of thorough and careful revision</w:t>
            </w:r>
          </w:p>
        </w:tc>
      </w:tr>
      <w:tr w:rsidR="00AF2270" w:rsidRPr="005917B2" w:rsidTr="00B42CAB">
        <w:trPr>
          <w:trHeight w:val="924"/>
        </w:trPr>
        <w:tc>
          <w:tcPr>
            <w:tcW w:w="2904" w:type="dxa"/>
          </w:tcPr>
          <w:p w:rsidR="005917B2" w:rsidRDefault="005917B2" w:rsidP="00BF7A8E">
            <w:pPr>
              <w:pStyle w:val="ListParagraph"/>
              <w:ind w:left="0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Application</w:t>
            </w:r>
          </w:p>
          <w:p w:rsidR="006552E7" w:rsidRPr="006552E7" w:rsidRDefault="006552E7" w:rsidP="006552E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552E7">
              <w:rPr>
                <w:sz w:val="16"/>
                <w:szCs w:val="16"/>
              </w:rPr>
              <w:t>Makes valid and interesting connect</w:t>
            </w:r>
            <w:r>
              <w:rPr>
                <w:sz w:val="16"/>
                <w:szCs w:val="16"/>
              </w:rPr>
              <w:t xml:space="preserve">ions between the novel and other texts </w:t>
            </w:r>
            <w:r w:rsidRPr="006552E7">
              <w:rPr>
                <w:sz w:val="16"/>
                <w:szCs w:val="16"/>
              </w:rPr>
              <w:t>and the wider world</w:t>
            </w:r>
          </w:p>
          <w:p w:rsidR="006552E7" w:rsidRPr="005917B2" w:rsidRDefault="006552E7" w:rsidP="00BF7A8E">
            <w:pPr>
              <w:pStyle w:val="ListParagraph"/>
              <w:ind w:left="0"/>
              <w:rPr>
                <w:b/>
                <w:sz w:val="16"/>
                <w:szCs w:val="16"/>
                <w:lang w:val="en-CA"/>
              </w:rPr>
            </w:pPr>
          </w:p>
          <w:p w:rsidR="005917B2" w:rsidRPr="005917B2" w:rsidRDefault="005917B2" w:rsidP="00BF7A8E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5917B2" w:rsidRPr="005917B2" w:rsidRDefault="005917B2" w:rsidP="00BF7A8E">
            <w:pPr>
              <w:pStyle w:val="ListParagraph"/>
              <w:rPr>
                <w:b/>
                <w:sz w:val="16"/>
                <w:szCs w:val="16"/>
                <w:lang w:val="en-CA"/>
              </w:rPr>
            </w:pPr>
            <w:r w:rsidRPr="005917B2">
              <w:rPr>
                <w:sz w:val="16"/>
                <w:szCs w:val="16"/>
                <w:lang w:val="en-CA"/>
              </w:rPr>
              <w:t>10 marks</w:t>
            </w:r>
          </w:p>
        </w:tc>
        <w:tc>
          <w:tcPr>
            <w:tcW w:w="1782" w:type="dxa"/>
          </w:tcPr>
          <w:p w:rsidR="005917B2" w:rsidRPr="005917B2" w:rsidRDefault="005917B2" w:rsidP="00BF7A8E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5917B2" w:rsidRPr="005917B2" w:rsidRDefault="006552E7" w:rsidP="00BF7A8E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6552E7">
              <w:rPr>
                <w:sz w:val="16"/>
                <w:szCs w:val="16"/>
                <w:lang w:val="en-CA"/>
              </w:rPr>
              <w:t xml:space="preserve">Makes </w:t>
            </w:r>
            <w:r>
              <w:rPr>
                <w:sz w:val="16"/>
                <w:szCs w:val="16"/>
                <w:lang w:val="en-CA"/>
              </w:rPr>
              <w:t xml:space="preserve">few </w:t>
            </w:r>
            <w:r w:rsidRPr="006552E7">
              <w:rPr>
                <w:sz w:val="16"/>
                <w:szCs w:val="16"/>
                <w:lang w:val="en-CA"/>
              </w:rPr>
              <w:t>valid and interesting connections between the novel and other texts and the wider world</w:t>
            </w:r>
          </w:p>
        </w:tc>
        <w:tc>
          <w:tcPr>
            <w:tcW w:w="1783" w:type="dxa"/>
          </w:tcPr>
          <w:p w:rsidR="005917B2" w:rsidRPr="005917B2" w:rsidRDefault="005917B2" w:rsidP="00BF7A8E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5917B2" w:rsidRPr="005917B2" w:rsidRDefault="006552E7" w:rsidP="00B42CAB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6552E7">
              <w:rPr>
                <w:sz w:val="16"/>
                <w:szCs w:val="16"/>
                <w:lang w:val="en-CA"/>
              </w:rPr>
              <w:t xml:space="preserve">Makes </w:t>
            </w:r>
            <w:r>
              <w:rPr>
                <w:sz w:val="16"/>
                <w:szCs w:val="16"/>
                <w:lang w:val="en-CA"/>
              </w:rPr>
              <w:t xml:space="preserve">some </w:t>
            </w:r>
            <w:r w:rsidRPr="006552E7">
              <w:rPr>
                <w:sz w:val="16"/>
                <w:szCs w:val="16"/>
                <w:lang w:val="en-CA"/>
              </w:rPr>
              <w:t>valid and interesting connections between the novel and other texts and the wider world</w:t>
            </w:r>
          </w:p>
        </w:tc>
        <w:tc>
          <w:tcPr>
            <w:tcW w:w="1783" w:type="dxa"/>
          </w:tcPr>
          <w:p w:rsidR="005917B2" w:rsidRPr="005917B2" w:rsidRDefault="005917B2" w:rsidP="00BF7A8E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5917B2" w:rsidRPr="005917B2" w:rsidRDefault="006552E7" w:rsidP="00BF7A8E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6552E7">
              <w:rPr>
                <w:sz w:val="16"/>
                <w:szCs w:val="16"/>
                <w:lang w:val="en-CA"/>
              </w:rPr>
              <w:t xml:space="preserve">Makes </w:t>
            </w:r>
            <w:r>
              <w:rPr>
                <w:sz w:val="16"/>
                <w:szCs w:val="16"/>
                <w:lang w:val="en-CA"/>
              </w:rPr>
              <w:t xml:space="preserve">several </w:t>
            </w:r>
            <w:r w:rsidRPr="006552E7">
              <w:rPr>
                <w:sz w:val="16"/>
                <w:szCs w:val="16"/>
                <w:lang w:val="en-CA"/>
              </w:rPr>
              <w:t>valid and interesting connections between the novel and other texts and the wider world</w:t>
            </w:r>
          </w:p>
        </w:tc>
        <w:tc>
          <w:tcPr>
            <w:tcW w:w="1783" w:type="dxa"/>
          </w:tcPr>
          <w:p w:rsidR="005917B2" w:rsidRPr="005917B2" w:rsidRDefault="005917B2" w:rsidP="00BF7A8E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</w:p>
          <w:p w:rsidR="005917B2" w:rsidRPr="005917B2" w:rsidRDefault="006552E7" w:rsidP="00BF7A8E">
            <w:pPr>
              <w:pStyle w:val="ListParagraph"/>
              <w:ind w:left="0"/>
              <w:rPr>
                <w:sz w:val="16"/>
                <w:szCs w:val="16"/>
                <w:lang w:val="en-CA"/>
              </w:rPr>
            </w:pPr>
            <w:r w:rsidRPr="006552E7">
              <w:rPr>
                <w:sz w:val="16"/>
                <w:szCs w:val="16"/>
                <w:lang w:val="en-CA"/>
              </w:rPr>
              <w:t xml:space="preserve">Makes </w:t>
            </w:r>
            <w:r>
              <w:rPr>
                <w:sz w:val="16"/>
                <w:szCs w:val="16"/>
                <w:lang w:val="en-CA"/>
              </w:rPr>
              <w:t xml:space="preserve">interesting, insightful, and valid </w:t>
            </w:r>
            <w:r w:rsidRPr="006552E7">
              <w:rPr>
                <w:sz w:val="16"/>
                <w:szCs w:val="16"/>
                <w:lang w:val="en-CA"/>
              </w:rPr>
              <w:t>connections between the novel and other texts and the wider world</w:t>
            </w:r>
            <w:bookmarkStart w:id="0" w:name="_GoBack"/>
            <w:bookmarkEnd w:id="0"/>
          </w:p>
        </w:tc>
      </w:tr>
    </w:tbl>
    <w:p w:rsidR="000637E5" w:rsidRPr="005917B2" w:rsidRDefault="005917B2" w:rsidP="000637E5">
      <w:pPr>
        <w:pStyle w:val="ListParagraph"/>
        <w:ind w:left="0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 </w:t>
      </w:r>
    </w:p>
    <w:sectPr w:rsidR="000637E5" w:rsidRPr="005917B2" w:rsidSect="00C35389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A0D"/>
    <w:multiLevelType w:val="hybridMultilevel"/>
    <w:tmpl w:val="DC6A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7BCD"/>
    <w:multiLevelType w:val="hybridMultilevel"/>
    <w:tmpl w:val="8612D400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73FF42BF"/>
    <w:multiLevelType w:val="hybridMultilevel"/>
    <w:tmpl w:val="C6FE8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8B7C89"/>
    <w:rsid w:val="000637E5"/>
    <w:rsid w:val="00165B4B"/>
    <w:rsid w:val="001E3BC9"/>
    <w:rsid w:val="00317CA5"/>
    <w:rsid w:val="003833CA"/>
    <w:rsid w:val="003C41EF"/>
    <w:rsid w:val="00477C7A"/>
    <w:rsid w:val="00520217"/>
    <w:rsid w:val="00540A5F"/>
    <w:rsid w:val="00542224"/>
    <w:rsid w:val="005917B2"/>
    <w:rsid w:val="005C516F"/>
    <w:rsid w:val="006552E7"/>
    <w:rsid w:val="00681A07"/>
    <w:rsid w:val="007026E3"/>
    <w:rsid w:val="00733F91"/>
    <w:rsid w:val="007769E2"/>
    <w:rsid w:val="007B0B33"/>
    <w:rsid w:val="007C4210"/>
    <w:rsid w:val="00814D2F"/>
    <w:rsid w:val="0087267A"/>
    <w:rsid w:val="00873625"/>
    <w:rsid w:val="0089208B"/>
    <w:rsid w:val="008B3CB9"/>
    <w:rsid w:val="008B7C89"/>
    <w:rsid w:val="00987522"/>
    <w:rsid w:val="009B1216"/>
    <w:rsid w:val="009C23DA"/>
    <w:rsid w:val="009D2FB7"/>
    <w:rsid w:val="00A92868"/>
    <w:rsid w:val="00AD30BC"/>
    <w:rsid w:val="00AD6B25"/>
    <w:rsid w:val="00AF2270"/>
    <w:rsid w:val="00B42CAB"/>
    <w:rsid w:val="00B6756E"/>
    <w:rsid w:val="00BB0A5A"/>
    <w:rsid w:val="00BB3261"/>
    <w:rsid w:val="00BF7A8E"/>
    <w:rsid w:val="00C3286D"/>
    <w:rsid w:val="00C35389"/>
    <w:rsid w:val="00C74459"/>
    <w:rsid w:val="00C815AD"/>
    <w:rsid w:val="00CC3E26"/>
    <w:rsid w:val="00D06CF1"/>
    <w:rsid w:val="00E04A0D"/>
    <w:rsid w:val="00E5345C"/>
    <w:rsid w:val="00E660B4"/>
    <w:rsid w:val="00EA60B3"/>
    <w:rsid w:val="00F16609"/>
    <w:rsid w:val="00F2378A"/>
    <w:rsid w:val="00F25382"/>
    <w:rsid w:val="00F3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89"/>
    <w:pPr>
      <w:ind w:left="720"/>
      <w:contextualSpacing/>
    </w:pPr>
  </w:style>
  <w:style w:type="table" w:styleId="TableGrid">
    <w:name w:val="Table Grid"/>
    <w:basedOn w:val="TableNormal"/>
    <w:uiPriority w:val="59"/>
    <w:rsid w:val="0006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5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89"/>
    <w:pPr>
      <w:ind w:left="720"/>
      <w:contextualSpacing/>
    </w:pPr>
  </w:style>
  <w:style w:type="table" w:styleId="TableGrid">
    <w:name w:val="Table Grid"/>
    <w:basedOn w:val="TableNormal"/>
    <w:uiPriority w:val="59"/>
    <w:rsid w:val="0006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RDSB User</cp:lastModifiedBy>
  <cp:revision>3</cp:revision>
  <cp:lastPrinted>2011-03-02T14:59:00Z</cp:lastPrinted>
  <dcterms:created xsi:type="dcterms:W3CDTF">2013-10-22T13:49:00Z</dcterms:created>
  <dcterms:modified xsi:type="dcterms:W3CDTF">2013-10-22T13:49:00Z</dcterms:modified>
</cp:coreProperties>
</file>